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60183" w14:textId="20764A22" w:rsidR="00D65786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4A7C0" wp14:editId="00932E41">
                <wp:simplePos x="0" y="0"/>
                <wp:positionH relativeFrom="margin">
                  <wp:align>right</wp:align>
                </wp:positionH>
                <wp:positionV relativeFrom="paragraph">
                  <wp:posOffset>-177165</wp:posOffset>
                </wp:positionV>
                <wp:extent cx="5940425" cy="101155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F5506" w14:textId="7FA3A7EB" w:rsidR="00D65786" w:rsidRPr="00D65786" w:rsidRDefault="00D65786" w:rsidP="00D65786">
                            <w:pPr>
                              <w:pStyle w:val="a3"/>
                              <w:shd w:val="clear" w:color="auto" w:fill="FFFFFF"/>
                              <w:spacing w:before="225" w:after="225"/>
                              <w:ind w:firstLine="360"/>
                              <w:jc w:val="center"/>
                              <w:rPr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5786">
                              <w:rPr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Методические </w:t>
                            </w:r>
                            <w:r w:rsidRPr="00D65786">
                              <w:rPr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рекомендации по организации развивающей среды по развитию познавательной сферы детей дошкольного возраста в семье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4A7C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16.55pt;margin-top:-13.95pt;width:467.75pt;height:79.65pt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" filled="f" stroked="f">
                <v:fill o:detectmouseclick="t"/>
                <v:textbox style="mso-fit-shape-to-text:t">
                  <w:txbxContent>
                    <w:p w14:paraId="22DF5506" w14:textId="7FA3A7EB" w:rsidR="00D65786" w:rsidRPr="00D65786" w:rsidRDefault="00D65786" w:rsidP="00D65786">
                      <w:pPr>
                        <w:pStyle w:val="a3"/>
                        <w:shd w:val="clear" w:color="auto" w:fill="FFFFFF"/>
                        <w:spacing w:before="225" w:after="225"/>
                        <w:ind w:firstLine="360"/>
                        <w:jc w:val="center"/>
                        <w:rPr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bdr w:val="none" w:sz="0" w:space="0" w:color="auto" w:frame="1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5786">
                        <w:rPr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bdr w:val="none" w:sz="0" w:space="0" w:color="auto" w:frame="1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Методические </w:t>
                      </w:r>
                      <w:r w:rsidRPr="00D65786">
                        <w:rPr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bdr w:val="none" w:sz="0" w:space="0" w:color="auto" w:frame="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рекомендации по организации развивающей среды по развитию познавательной сферы детей дошкольного возраста в семье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B1387" w14:textId="384DEC7D" w:rsidR="00D65786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27855E77" w14:textId="77777777" w:rsidR="00D65786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1FC82DB1" w14:textId="680E4058" w:rsidR="00D65786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037B12D9" w14:textId="79980DBF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Необходимо знать основные принципы построения общения с детьми.</w:t>
      </w:r>
    </w:p>
    <w:p w14:paraId="238EB2F3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2. Любознательные дети растут у любознательных родителей. Не поддавайтесь иллюзии, что вы все обо всём уже знаете. Открывайте мир вместе с вашим ребёнком.</w:t>
      </w:r>
    </w:p>
    <w:p w14:paraId="3473DCE2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3. Говорите с ребёнком – сначала называя окружающие предметы, позже – действия, затем – признаки и свойства предметов, объясняйте окружающий мир и формулируйте закономерности, рассуждайте вслух и обосновывайте свои суждения.</w:t>
      </w:r>
    </w:p>
    <w:p w14:paraId="5BEDA450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4. Задавайте ребёнку старшего </w:t>
      </w:r>
      <w:r w:rsidRPr="0013581C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13581C">
        <w:rPr>
          <w:color w:val="111111"/>
          <w:sz w:val="28"/>
          <w:szCs w:val="28"/>
        </w:rPr>
        <w:t> как можно чаще вопрос </w:t>
      </w:r>
      <w:r w:rsidRPr="0013581C">
        <w:rPr>
          <w:i/>
          <w:iCs/>
          <w:color w:val="111111"/>
          <w:sz w:val="28"/>
          <w:szCs w:val="28"/>
          <w:bdr w:val="none" w:sz="0" w:space="0" w:color="auto" w:frame="1"/>
        </w:rPr>
        <w:t>«Как ты думаешь?»</w:t>
      </w:r>
    </w:p>
    <w:p w14:paraId="46C58593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5. Всегда внимательно выслушивайте рассуждения ребёнка и никогда не иронизируйте над ними. Уважайте его интеллектуальный труд.</w:t>
      </w:r>
    </w:p>
    <w:p w14:paraId="22A2438D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6. Отыскивайте и приносите домой любопытные вещи, книги, истории. Делитесь этим с ребёнком. Пусть он не всё и не сразу поймё</w:t>
      </w:r>
      <w:r w:rsidRPr="0013581C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13581C">
        <w:rPr>
          <w:color w:val="111111"/>
          <w:sz w:val="28"/>
          <w:szCs w:val="28"/>
        </w:rPr>
        <w:t>: </w:t>
      </w:r>
      <w:r w:rsidRPr="0013581C">
        <w:rPr>
          <w:rStyle w:val="a4"/>
          <w:color w:val="111111"/>
          <w:sz w:val="28"/>
          <w:szCs w:val="28"/>
          <w:bdr w:val="none" w:sz="0" w:space="0" w:color="auto" w:frame="1"/>
        </w:rPr>
        <w:t>развивающее</w:t>
      </w:r>
      <w:r w:rsidRPr="0013581C">
        <w:rPr>
          <w:color w:val="111111"/>
          <w:sz w:val="28"/>
          <w:szCs w:val="28"/>
        </w:rPr>
        <w:t> общение – это всегда общение </w:t>
      </w:r>
      <w:r w:rsidRPr="0013581C">
        <w:rPr>
          <w:i/>
          <w:iCs/>
          <w:color w:val="111111"/>
          <w:sz w:val="28"/>
          <w:szCs w:val="28"/>
          <w:bdr w:val="none" w:sz="0" w:space="0" w:color="auto" w:frame="1"/>
        </w:rPr>
        <w:t>«на вырост»</w:t>
      </w:r>
      <w:r w:rsidRPr="0013581C">
        <w:rPr>
          <w:color w:val="111111"/>
          <w:sz w:val="28"/>
          <w:szCs w:val="28"/>
        </w:rPr>
        <w:t>.</w:t>
      </w:r>
    </w:p>
    <w:p w14:paraId="46064852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7. По возможности много путешествуйте с ребёнком.</w:t>
      </w:r>
    </w:p>
    <w:p w14:paraId="7A11524B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8. Приглашайте в дом интересных людей, при общении с ними не отправляйте ребёнка </w:t>
      </w:r>
      <w:r w:rsidRPr="0013581C">
        <w:rPr>
          <w:i/>
          <w:iCs/>
          <w:color w:val="111111"/>
          <w:sz w:val="28"/>
          <w:szCs w:val="28"/>
          <w:bdr w:val="none" w:sz="0" w:space="0" w:color="auto" w:frame="1"/>
        </w:rPr>
        <w:t>«поиграть в соседней комнате»</w:t>
      </w:r>
      <w:r w:rsidRPr="0013581C">
        <w:rPr>
          <w:color w:val="111111"/>
          <w:sz w:val="28"/>
          <w:szCs w:val="28"/>
        </w:rPr>
        <w:t>.</w:t>
      </w:r>
    </w:p>
    <w:p w14:paraId="058F05A7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9. Ходите с ребёнком в музеи.</w:t>
      </w:r>
    </w:p>
    <w:p w14:paraId="5AD89BA0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10. Проводите совместные наблюдения и опыты.</w:t>
      </w:r>
    </w:p>
    <w:p w14:paraId="42D73FA9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11. 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p w14:paraId="56B21DDF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12. Сделайте свои увлечения предметом общения с ребёнком.</w:t>
      </w:r>
    </w:p>
    <w:p w14:paraId="0A30C7EF" w14:textId="29621A94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В </w:t>
      </w:r>
      <w:r w:rsidRPr="0013581C">
        <w:rPr>
          <w:rStyle w:val="a4"/>
          <w:color w:val="111111"/>
          <w:sz w:val="28"/>
          <w:szCs w:val="28"/>
          <w:bdr w:val="none" w:sz="0" w:space="0" w:color="auto" w:frame="1"/>
        </w:rPr>
        <w:t>развивающую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3581C">
        <w:rPr>
          <w:color w:val="111111"/>
          <w:sz w:val="28"/>
          <w:szCs w:val="28"/>
          <w:u w:val="single"/>
          <w:bdr w:val="none" w:sz="0" w:space="0" w:color="auto" w:frame="1"/>
        </w:rPr>
        <w:t>среду должны входить</w:t>
      </w:r>
      <w:r w:rsidRPr="0013581C">
        <w:rPr>
          <w:color w:val="111111"/>
          <w:sz w:val="28"/>
          <w:szCs w:val="28"/>
        </w:rPr>
        <w:t>:</w:t>
      </w:r>
    </w:p>
    <w:p w14:paraId="0C72E016" w14:textId="68DDAD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 xml:space="preserve">- глобус, физическая карта мира и </w:t>
      </w:r>
      <w:r>
        <w:rPr>
          <w:color w:val="111111"/>
          <w:sz w:val="28"/>
          <w:szCs w:val="28"/>
        </w:rPr>
        <w:t>России</w:t>
      </w:r>
      <w:r w:rsidRPr="0013581C">
        <w:rPr>
          <w:color w:val="111111"/>
          <w:sz w:val="28"/>
          <w:szCs w:val="28"/>
        </w:rPr>
        <w:t>, политическая карта мира;</w:t>
      </w:r>
    </w:p>
    <w:p w14:paraId="2E0B71AD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 разнообразные коллекции;</w:t>
      </w:r>
    </w:p>
    <w:p w14:paraId="0814D0D8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  <w:u w:val="single"/>
          <w:bdr w:val="none" w:sz="0" w:space="0" w:color="auto" w:frame="1"/>
        </w:rPr>
        <w:t>- измерительные приборы и инструменты</w:t>
      </w:r>
      <w:r w:rsidRPr="0013581C">
        <w:rPr>
          <w:color w:val="111111"/>
          <w:sz w:val="28"/>
          <w:szCs w:val="28"/>
        </w:rPr>
        <w:t>: весы разного вида, термометры, мерные стаканы, линейки, сантиметры;</w:t>
      </w:r>
    </w:p>
    <w:p w14:paraId="219C9D87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 </w:t>
      </w:r>
      <w:r w:rsidRPr="0013581C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познавательные</w:t>
      </w:r>
      <w:r w:rsidRPr="0013581C">
        <w:rPr>
          <w:color w:val="111111"/>
          <w:sz w:val="28"/>
          <w:szCs w:val="28"/>
        </w:rPr>
        <w:t> детские энциклопедии с картинками (звери должны быть нарисованы реалистично, иметь нормальные пропорции и природную окраску) или хорошими фотографиями;</w:t>
      </w:r>
    </w:p>
    <w:p w14:paraId="1053FA38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 азбуки картинные, книги для первого чтения;</w:t>
      </w:r>
    </w:p>
    <w:p w14:paraId="00B2F656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 авторские сказки;</w:t>
      </w:r>
    </w:p>
    <w:p w14:paraId="6CA0F95C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 былины, мифы, легенды;</w:t>
      </w:r>
    </w:p>
    <w:p w14:paraId="768B407F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 </w:t>
      </w:r>
      <w:r w:rsidRPr="0013581C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познавательные видеофильмы</w:t>
      </w:r>
      <w:r w:rsidRPr="0013581C">
        <w:rPr>
          <w:color w:val="111111"/>
          <w:sz w:val="28"/>
          <w:szCs w:val="28"/>
        </w:rPr>
        <w:t>, телепередачи, слайды и соответствующие приборы для их показа;</w:t>
      </w:r>
    </w:p>
    <w:p w14:paraId="57363A1A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 детский фотоаппарат с запасными цветными фотоплёнками, фотоальбом;</w:t>
      </w:r>
    </w:p>
    <w:p w14:paraId="565FDBEC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 детский микроскоп, наборы </w:t>
      </w:r>
      <w:r w:rsidRPr="0013581C">
        <w:rPr>
          <w:i/>
          <w:iCs/>
          <w:color w:val="111111"/>
          <w:sz w:val="28"/>
          <w:szCs w:val="28"/>
          <w:bdr w:val="none" w:sz="0" w:space="0" w:color="auto" w:frame="1"/>
        </w:rPr>
        <w:t>«Юный химик»</w:t>
      </w:r>
      <w:r w:rsidRPr="0013581C">
        <w:rPr>
          <w:color w:val="111111"/>
          <w:sz w:val="28"/>
          <w:szCs w:val="28"/>
        </w:rPr>
        <w:t>, </w:t>
      </w:r>
      <w:r w:rsidRPr="0013581C">
        <w:rPr>
          <w:i/>
          <w:iCs/>
          <w:color w:val="111111"/>
          <w:sz w:val="28"/>
          <w:szCs w:val="28"/>
          <w:bdr w:val="none" w:sz="0" w:space="0" w:color="auto" w:frame="1"/>
        </w:rPr>
        <w:t>«Юный физик»</w:t>
      </w:r>
      <w:r w:rsidRPr="0013581C">
        <w:rPr>
          <w:color w:val="111111"/>
          <w:sz w:val="28"/>
          <w:szCs w:val="28"/>
        </w:rPr>
        <w:t>;</w:t>
      </w:r>
    </w:p>
    <w:p w14:paraId="3684DCD4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 часы настенные и календарь;</w:t>
      </w:r>
    </w:p>
    <w:p w14:paraId="221880AB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 xml:space="preserve">- настольно-печатные игры – лото, </w:t>
      </w:r>
      <w:proofErr w:type="spellStart"/>
      <w:r w:rsidRPr="0013581C">
        <w:rPr>
          <w:color w:val="111111"/>
          <w:sz w:val="28"/>
          <w:szCs w:val="28"/>
        </w:rPr>
        <w:t>пазлы</w:t>
      </w:r>
      <w:proofErr w:type="spellEnd"/>
      <w:r w:rsidRPr="0013581C">
        <w:rPr>
          <w:color w:val="111111"/>
          <w:sz w:val="28"/>
          <w:szCs w:val="28"/>
        </w:rPr>
        <w:t>;</w:t>
      </w:r>
    </w:p>
    <w:p w14:paraId="210CD6D2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lastRenderedPageBreak/>
        <w:t>- настольные игры – домино, шашки, шахматы;</w:t>
      </w:r>
    </w:p>
    <w:p w14:paraId="049A00B2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 чистые листы белой бумаги, фломастеры, краски акварельные и карандаши, восковые мелки, кисти, банки для воды, тряпочки, бумага в клетку и в линейку, клей, цветная бумага, ножницы, пластилин;</w:t>
      </w:r>
    </w:p>
    <w:p w14:paraId="23196E4E" w14:textId="77777777" w:rsidR="00D65786" w:rsidRPr="0013581C" w:rsidRDefault="00D65786" w:rsidP="00D6578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- оборудованное, место для занятий по типу учебной зоны школьника.</w:t>
      </w:r>
    </w:p>
    <w:p w14:paraId="2985BED0" w14:textId="77777777" w:rsidR="00D65786" w:rsidRDefault="00D65786" w:rsidP="005C51F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1B5CC8E3" w14:textId="77777777" w:rsidR="00D65786" w:rsidRDefault="00D65786" w:rsidP="005C51F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45EDB8D1" w14:textId="77777777" w:rsidR="00D65786" w:rsidRDefault="00D65786" w:rsidP="005C51F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3A03DD24" w14:textId="77777777" w:rsidR="00D65786" w:rsidRDefault="00D65786" w:rsidP="005C51F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6181A09B" w14:textId="4BD809FC" w:rsidR="005C51F9" w:rsidRDefault="00D65786" w:rsidP="005C51F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7113E" wp14:editId="29B2FF08">
                <wp:simplePos x="0" y="0"/>
                <wp:positionH relativeFrom="margin">
                  <wp:align>left</wp:align>
                </wp:positionH>
                <wp:positionV relativeFrom="paragraph">
                  <wp:posOffset>-386715</wp:posOffset>
                </wp:positionV>
                <wp:extent cx="5816600" cy="8858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8BAFA4" w14:textId="77777777" w:rsidR="00D65786" w:rsidRDefault="00D65786" w:rsidP="005C51F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57"/>
                              <w:jc w:val="center"/>
                              <w:rPr>
                                <w:rStyle w:val="a4"/>
                                <w:color w:val="5B9BD5" w:themeColor="accent5"/>
                                <w:sz w:val="36"/>
                                <w:szCs w:val="36"/>
                                <w:u w:val="single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78057A" w14:textId="072D6516" w:rsidR="005C51F9" w:rsidRPr="005C51F9" w:rsidRDefault="005C51F9" w:rsidP="005C51F9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57"/>
                              <w:jc w:val="center"/>
                              <w:rPr>
                                <w:rStyle w:val="a4"/>
                                <w:color w:val="5B9BD5" w:themeColor="accent5"/>
                                <w:sz w:val="36"/>
                                <w:szCs w:val="36"/>
                                <w:u w:val="single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51F9">
                              <w:rPr>
                                <w:rStyle w:val="a4"/>
                                <w:color w:val="5B9BD5" w:themeColor="accent5"/>
                                <w:sz w:val="36"/>
                                <w:szCs w:val="36"/>
                                <w:u w:val="single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Рекомендации родителям по развитию познавательной сферы детей дошкольного возраста</w:t>
                            </w:r>
                          </w:p>
                          <w:p w14:paraId="6876D2CA" w14:textId="77777777" w:rsidR="005C51F9" w:rsidRPr="005C51F9" w:rsidRDefault="005C51F9" w:rsidP="005C51F9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57"/>
                              <w:jc w:val="center"/>
                              <w:rPr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113E" id="Надпись 2" o:spid="_x0000_s1027" type="#_x0000_t202" style="position:absolute;left:0;text-align:left;margin-left:0;margin-top:-30.45pt;width:458pt;height:6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" filled="f" stroked="f">
                <v:fill o:detectmouseclick="t"/>
                <v:textbox>
                  <w:txbxContent>
                    <w:p w14:paraId="738BAFA4" w14:textId="77777777" w:rsidR="00D65786" w:rsidRDefault="00D65786" w:rsidP="005C51F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57"/>
                        <w:jc w:val="center"/>
                        <w:rPr>
                          <w:rStyle w:val="a4"/>
                          <w:color w:val="5B9BD5" w:themeColor="accent5"/>
                          <w:sz w:val="36"/>
                          <w:szCs w:val="36"/>
                          <w:u w:val="single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578057A" w14:textId="072D6516" w:rsidR="005C51F9" w:rsidRPr="005C51F9" w:rsidRDefault="005C51F9" w:rsidP="005C51F9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57"/>
                        <w:jc w:val="center"/>
                        <w:rPr>
                          <w:rStyle w:val="a4"/>
                          <w:color w:val="5B9BD5" w:themeColor="accent5"/>
                          <w:sz w:val="36"/>
                          <w:szCs w:val="36"/>
                          <w:u w:val="single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51F9">
                        <w:rPr>
                          <w:rStyle w:val="a4"/>
                          <w:color w:val="5B9BD5" w:themeColor="accent5"/>
                          <w:sz w:val="36"/>
                          <w:szCs w:val="36"/>
                          <w:u w:val="single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Рекомендации родителям по развитию познавательной сферы детей дошкольного возраста</w:t>
                      </w:r>
                    </w:p>
                    <w:p w14:paraId="6876D2CA" w14:textId="77777777" w:rsidR="005C51F9" w:rsidRPr="005C51F9" w:rsidRDefault="005C51F9" w:rsidP="005C51F9">
                      <w:pPr>
                        <w:pStyle w:val="a3"/>
                        <w:shd w:val="clear" w:color="auto" w:fill="FFFFFF"/>
                        <w:spacing w:after="0"/>
                        <w:ind w:firstLine="357"/>
                        <w:jc w:val="center"/>
                        <w:rPr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E486F" w14:textId="7D53D5CF" w:rsidR="005C51F9" w:rsidRDefault="005C51F9" w:rsidP="005C51F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4AB02115" w14:textId="277A4FBB" w:rsidR="005C51F9" w:rsidRDefault="005C51F9" w:rsidP="005C51F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1A33277E" w14:textId="142BA1DF" w:rsidR="005C51F9" w:rsidRDefault="005C51F9" w:rsidP="005C51F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14:paraId="22F039F3" w14:textId="4C8E1863" w:rsidR="005C51F9" w:rsidRPr="0013581C" w:rsidRDefault="005C51F9" w:rsidP="00D65786">
      <w:pPr>
        <w:pStyle w:val="a3"/>
        <w:shd w:val="clear" w:color="auto" w:fill="FFFFFF"/>
        <w:spacing w:before="0" w:beforeAutospacing="0" w:after="0" w:afterAutospacing="0"/>
        <w:ind w:right="566"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1. Много рассказывать детям об увиденном, делиться воспоминаниями детства.</w:t>
      </w:r>
    </w:p>
    <w:p w14:paraId="74EBF3B8" w14:textId="0A59C213" w:rsidR="005C51F9" w:rsidRPr="0013581C" w:rsidRDefault="005C51F9" w:rsidP="00D65786">
      <w:pPr>
        <w:pStyle w:val="a3"/>
        <w:shd w:val="clear" w:color="auto" w:fill="FFFFFF"/>
        <w:spacing w:before="0" w:beforeAutospacing="0" w:after="0" w:afterAutospacing="0"/>
        <w:ind w:right="566"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2. Рассказывать о своей работе. В доступной форме показывать ребёнку, что кроме основной профессии у всех людей есть другие виды деятельности </w:t>
      </w:r>
      <w:r w:rsidRPr="0013581C">
        <w:rPr>
          <w:i/>
          <w:iCs/>
          <w:color w:val="111111"/>
          <w:sz w:val="28"/>
          <w:szCs w:val="28"/>
          <w:bdr w:val="none" w:sz="0" w:space="0" w:color="auto" w:frame="1"/>
        </w:rPr>
        <w:t>(бытовые, домашние)</w:t>
      </w:r>
      <w:r w:rsidRPr="0013581C">
        <w:rPr>
          <w:color w:val="111111"/>
          <w:sz w:val="28"/>
          <w:szCs w:val="28"/>
        </w:rPr>
        <w:t>.</w:t>
      </w:r>
    </w:p>
    <w:p w14:paraId="1AF1CEE2" w14:textId="2058E301" w:rsidR="005C51F9" w:rsidRPr="0013581C" w:rsidRDefault="005C51F9" w:rsidP="00D65786">
      <w:pPr>
        <w:pStyle w:val="a3"/>
        <w:shd w:val="clear" w:color="auto" w:fill="FFFFFF"/>
        <w:spacing w:before="0" w:beforeAutospacing="0" w:after="0" w:afterAutospacing="0"/>
        <w:ind w:right="566"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3. Показывать детям различные предметы, используемые в хозяйстве, сопровождать рассказом о их свойствах, функциях.</w:t>
      </w:r>
    </w:p>
    <w:p w14:paraId="499A8373" w14:textId="77777777" w:rsidR="005C51F9" w:rsidRPr="0013581C" w:rsidRDefault="005C51F9" w:rsidP="00D65786">
      <w:pPr>
        <w:pStyle w:val="a3"/>
        <w:shd w:val="clear" w:color="auto" w:fill="FFFFFF"/>
        <w:spacing w:before="0" w:beforeAutospacing="0" w:after="0" w:afterAutospacing="0"/>
        <w:ind w:right="566"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4. Рассматривать и наблюдать с ребёнком различные явления и объекты природы в разное время года </w:t>
      </w:r>
      <w:r w:rsidRPr="0013581C">
        <w:rPr>
          <w:i/>
          <w:iCs/>
          <w:color w:val="111111"/>
          <w:sz w:val="28"/>
          <w:szCs w:val="28"/>
          <w:bdr w:val="none" w:sz="0" w:space="0" w:color="auto" w:frame="1"/>
        </w:rPr>
        <w:t>(появление радуги, тумана, росы)</w:t>
      </w:r>
    </w:p>
    <w:p w14:paraId="47B1BA54" w14:textId="77777777" w:rsidR="005C51F9" w:rsidRPr="0013581C" w:rsidRDefault="005C51F9" w:rsidP="00D65786">
      <w:pPr>
        <w:pStyle w:val="a3"/>
        <w:shd w:val="clear" w:color="auto" w:fill="FFFFFF"/>
        <w:spacing w:before="0" w:beforeAutospacing="0" w:after="0" w:afterAutospacing="0"/>
        <w:ind w:right="566"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5. Собственными действиями и поступками демонстрировать ребёнку бережное и созидательное отношение к другим людям, к конкретным представителям животного и растительного мира.</w:t>
      </w:r>
    </w:p>
    <w:p w14:paraId="08460368" w14:textId="77777777" w:rsidR="005C51F9" w:rsidRPr="0013581C" w:rsidRDefault="005C51F9" w:rsidP="00D65786">
      <w:pPr>
        <w:pStyle w:val="a3"/>
        <w:shd w:val="clear" w:color="auto" w:fill="FFFFFF"/>
        <w:spacing w:before="0" w:beforeAutospacing="0" w:after="0" w:afterAutospacing="0"/>
        <w:ind w:right="566"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6. Создать условия для сравнения по величине доступных для наблюдения объектов. В общении с ребёнком разъяснять различные параметры величины, показывая образцы грамотной речи </w:t>
      </w:r>
      <w:r w:rsidRPr="0013581C">
        <w:rPr>
          <w:i/>
          <w:iCs/>
          <w:color w:val="111111"/>
          <w:sz w:val="28"/>
          <w:szCs w:val="28"/>
          <w:bdr w:val="none" w:sz="0" w:space="0" w:color="auto" w:frame="1"/>
        </w:rPr>
        <w:t>(стул выше, чем стульчик; скамья вышек, чем скамеечка)</w:t>
      </w:r>
      <w:r w:rsidRPr="0013581C">
        <w:rPr>
          <w:color w:val="111111"/>
          <w:sz w:val="28"/>
          <w:szCs w:val="28"/>
        </w:rPr>
        <w:t>.</w:t>
      </w:r>
    </w:p>
    <w:p w14:paraId="00FD6CED" w14:textId="77777777" w:rsidR="005C51F9" w:rsidRPr="0013581C" w:rsidRDefault="005C51F9" w:rsidP="00D65786">
      <w:pPr>
        <w:pStyle w:val="a3"/>
        <w:shd w:val="clear" w:color="auto" w:fill="FFFFFF"/>
        <w:spacing w:before="0" w:beforeAutospacing="0" w:after="0" w:afterAutospacing="0"/>
        <w:ind w:right="566"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7. Привлекать внимание к количественным характеристикам величин </w:t>
      </w:r>
      <w:r w:rsidRPr="0013581C">
        <w:rPr>
          <w:i/>
          <w:iCs/>
          <w:color w:val="111111"/>
          <w:sz w:val="28"/>
          <w:szCs w:val="28"/>
          <w:bdr w:val="none" w:sz="0" w:space="0" w:color="auto" w:frame="1"/>
        </w:rPr>
        <w:t>(сосчитай сколько; каких предметов поровну)</w:t>
      </w:r>
      <w:r w:rsidRPr="0013581C">
        <w:rPr>
          <w:color w:val="111111"/>
          <w:sz w:val="28"/>
          <w:szCs w:val="28"/>
        </w:rPr>
        <w:t>.</w:t>
      </w:r>
    </w:p>
    <w:p w14:paraId="15485FCC" w14:textId="77777777" w:rsidR="005C51F9" w:rsidRPr="0013581C" w:rsidRDefault="005C51F9" w:rsidP="00D65786">
      <w:pPr>
        <w:pStyle w:val="a3"/>
        <w:shd w:val="clear" w:color="auto" w:fill="FFFFFF"/>
        <w:spacing w:before="0" w:beforeAutospacing="0" w:after="0" w:afterAutospacing="0"/>
        <w:ind w:right="566" w:firstLine="357"/>
        <w:jc w:val="both"/>
        <w:rPr>
          <w:color w:val="111111"/>
          <w:sz w:val="28"/>
          <w:szCs w:val="28"/>
        </w:rPr>
      </w:pPr>
      <w:r w:rsidRPr="0013581C">
        <w:rPr>
          <w:color w:val="111111"/>
          <w:sz w:val="28"/>
          <w:szCs w:val="28"/>
        </w:rPr>
        <w:t>8. В повседневной жизни предлагать своему ребёнку различные игры-эксперименты.</w:t>
      </w:r>
    </w:p>
    <w:p w14:paraId="1B3BCEC8" w14:textId="77777777" w:rsidR="00AF34C6" w:rsidRDefault="00AF34C6" w:rsidP="00D65786">
      <w:pPr>
        <w:ind w:right="566"/>
      </w:pPr>
    </w:p>
    <w:sectPr w:rsidR="00AF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B"/>
    <w:rsid w:val="005C51F9"/>
    <w:rsid w:val="007709CB"/>
    <w:rsid w:val="00AF34C6"/>
    <w:rsid w:val="00D65786"/>
    <w:rsid w:val="00F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FCD3"/>
  <w15:chartTrackingRefBased/>
  <w15:docId w15:val="{E84F19D5-337A-40B2-B8D8-5CAA473F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2021-11-25T10:24:00Z</dcterms:created>
  <dcterms:modified xsi:type="dcterms:W3CDTF">2021-11-25T10:55:00Z</dcterms:modified>
</cp:coreProperties>
</file>