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81" w:rsidRPr="008A0581" w:rsidRDefault="008A0581" w:rsidP="008A0581">
      <w:pPr>
        <w:widowControl w:val="0"/>
        <w:tabs>
          <w:tab w:val="right" w:pos="9356"/>
        </w:tabs>
        <w:suppressAutoHyphens/>
        <w:spacing w:after="0" w:line="240" w:lineRule="auto"/>
        <w:ind w:right="876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8A058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Муниципальное бюджетное дошкольное </w:t>
      </w:r>
      <w:proofErr w:type="gramStart"/>
      <w:r w:rsidRPr="008A058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образовательное  учреждение</w:t>
      </w:r>
      <w:proofErr w:type="gramEnd"/>
      <w:r w:rsidRPr="008A058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</w:t>
      </w:r>
      <w:r w:rsidRPr="008A0581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"Детский сад компенсирующего вида 47</w:t>
      </w:r>
      <w:r w:rsidRPr="008A0581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"</w:t>
      </w:r>
      <w:r w:rsidRPr="008A0581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Вишенка"</w:t>
      </w:r>
      <w:r w:rsidRPr="008A058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     </w:t>
      </w:r>
    </w:p>
    <w:p w:rsidR="008A0581" w:rsidRPr="008A0581" w:rsidRDefault="008A0581" w:rsidP="008A0581">
      <w:pPr>
        <w:widowControl w:val="0"/>
        <w:tabs>
          <w:tab w:val="right" w:pos="9356"/>
        </w:tabs>
        <w:suppressAutoHyphens/>
        <w:spacing w:after="0" w:line="240" w:lineRule="auto"/>
        <w:ind w:right="876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8A058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муниципального образования городской округ Симферополь Республики Крым </w:t>
      </w:r>
    </w:p>
    <w:p w:rsidR="008A0581" w:rsidRPr="008A0581" w:rsidRDefault="008A0581" w:rsidP="008A0581">
      <w:pPr>
        <w:widowControl w:val="0"/>
        <w:tabs>
          <w:tab w:val="right" w:pos="9356"/>
        </w:tabs>
        <w:suppressAutoHyphens/>
        <w:spacing w:after="0" w:line="240" w:lineRule="auto"/>
        <w:ind w:right="876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A0581" w:rsidRPr="008A0581" w:rsidRDefault="008A0581" w:rsidP="008A0581">
      <w:pPr>
        <w:widowControl w:val="0"/>
        <w:tabs>
          <w:tab w:val="right" w:pos="9356"/>
        </w:tabs>
        <w:suppressAutoHyphens/>
        <w:spacing w:after="0" w:line="240" w:lineRule="auto"/>
        <w:ind w:right="876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8A058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295024 Республика </w:t>
      </w:r>
      <w:proofErr w:type="spellStart"/>
      <w:proofErr w:type="gramStart"/>
      <w:r w:rsidRPr="008A058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Крым,,</w:t>
      </w:r>
      <w:proofErr w:type="gramEnd"/>
      <w:r w:rsidRPr="008A058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город</w:t>
      </w:r>
      <w:proofErr w:type="spellEnd"/>
      <w:r w:rsidRPr="008A058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8A058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Симферополь,улица</w:t>
      </w:r>
      <w:proofErr w:type="spellEnd"/>
      <w:r w:rsidRPr="008A058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60 лет Октября,23,А  ТЕЛ.(3652) 44-82-04. (3652) 44-81-92</w:t>
      </w:r>
    </w:p>
    <w:p w:rsidR="008A0581" w:rsidRPr="008A0581" w:rsidRDefault="008A0581" w:rsidP="008A0581">
      <w:pPr>
        <w:widowControl w:val="0"/>
        <w:tabs>
          <w:tab w:val="right" w:pos="9356"/>
        </w:tabs>
        <w:suppressAutoHyphens/>
        <w:spacing w:after="0" w:line="480" w:lineRule="auto"/>
        <w:ind w:right="876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8A0581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e</w:t>
      </w:r>
      <w:r w:rsidRPr="008A058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-</w:t>
      </w:r>
      <w:r w:rsidRPr="008A0581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mail</w:t>
      </w:r>
      <w:proofErr w:type="gramEnd"/>
      <w:r w:rsidRPr="008A058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: </w:t>
      </w:r>
      <w:proofErr w:type="spellStart"/>
      <w:r w:rsidRPr="008A0581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vishenkadoy</w:t>
      </w:r>
      <w:proofErr w:type="spellEnd"/>
      <w:r w:rsidRPr="008A058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47@</w:t>
      </w:r>
      <w:r w:rsidRPr="008A0581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mail</w:t>
      </w:r>
      <w:r w:rsidRPr="008A058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proofErr w:type="spellStart"/>
      <w:r w:rsidRPr="008A0581"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ru</w:t>
      </w:r>
      <w:proofErr w:type="spellEnd"/>
      <w:r w:rsidRPr="008A058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 </w:t>
      </w:r>
    </w:p>
    <w:p w:rsidR="008A0581" w:rsidRPr="008A0581" w:rsidRDefault="008A0581" w:rsidP="008A0581">
      <w:pPr>
        <w:widowControl w:val="0"/>
        <w:tabs>
          <w:tab w:val="right" w:pos="9356"/>
        </w:tabs>
        <w:suppressAutoHyphens/>
        <w:spacing w:after="0" w:line="480" w:lineRule="auto"/>
        <w:ind w:right="876"/>
        <w:jc w:val="center"/>
        <w:rPr>
          <w:rFonts w:ascii="Arial" w:eastAsia="SimSun" w:hAnsi="Arial" w:cs="Mangal"/>
          <w:kern w:val="2"/>
          <w:sz w:val="20"/>
          <w:szCs w:val="24"/>
          <w:lang w:eastAsia="hi-IN" w:bidi="hi-IN"/>
        </w:rPr>
      </w:pPr>
      <w:r w:rsidRPr="008A058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                            </w:t>
      </w:r>
    </w:p>
    <w:p w:rsidR="008A0581" w:rsidRPr="008A0581" w:rsidRDefault="008A0581" w:rsidP="008A0581">
      <w:pPr>
        <w:widowControl w:val="0"/>
        <w:tabs>
          <w:tab w:val="right" w:pos="9356"/>
        </w:tabs>
        <w:suppressAutoHyphens/>
        <w:spacing w:after="0" w:line="240" w:lineRule="auto"/>
        <w:ind w:right="876"/>
        <w:rPr>
          <w:rFonts w:ascii="Calibri" w:eastAsia="Calibri" w:hAnsi="Calibri" w:cs="Times New Roman"/>
          <w:b/>
          <w:bCs/>
          <w:noProof/>
          <w:sz w:val="28"/>
          <w:lang w:eastAsia="ru-RU"/>
        </w:rPr>
      </w:pPr>
    </w:p>
    <w:p w:rsidR="008A0581" w:rsidRPr="008A0581" w:rsidRDefault="008A0581" w:rsidP="008A058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Calibri" w:hAnsi="Times New Roman" w:cs="Times New Roman"/>
          <w:color w:val="333333"/>
          <w:kern w:val="36"/>
          <w:sz w:val="52"/>
          <w:szCs w:val="42"/>
          <w:lang w:eastAsia="ru-RU"/>
        </w:rPr>
      </w:pPr>
      <w:r w:rsidRPr="008A0581">
        <w:rPr>
          <w:rFonts w:ascii="Times New Roman" w:eastAsia="Calibri" w:hAnsi="Times New Roman" w:cs="Times New Roman"/>
          <w:color w:val="333333"/>
          <w:kern w:val="36"/>
          <w:sz w:val="52"/>
          <w:szCs w:val="42"/>
          <w:lang w:eastAsia="ru-RU"/>
        </w:rPr>
        <w:t xml:space="preserve">Консультация </w:t>
      </w:r>
    </w:p>
    <w:p w:rsidR="008A0581" w:rsidRPr="008A0581" w:rsidRDefault="008A0581" w:rsidP="008A058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Calibri" w:hAnsi="Times New Roman" w:cs="Times New Roman"/>
          <w:color w:val="333333"/>
          <w:kern w:val="36"/>
          <w:sz w:val="52"/>
          <w:szCs w:val="42"/>
          <w:lang w:eastAsia="ru-RU"/>
        </w:rPr>
      </w:pPr>
      <w:r w:rsidRPr="008A0581">
        <w:rPr>
          <w:rFonts w:ascii="Times New Roman" w:eastAsia="Calibri" w:hAnsi="Times New Roman" w:cs="Times New Roman"/>
          <w:color w:val="333333"/>
          <w:kern w:val="36"/>
          <w:sz w:val="52"/>
          <w:szCs w:val="42"/>
          <w:lang w:eastAsia="ru-RU"/>
        </w:rPr>
        <w:t>«</w:t>
      </w:r>
      <w:r w:rsidRPr="008A0581">
        <w:rPr>
          <w:rFonts w:ascii="Times New Roman" w:eastAsia="Calibri" w:hAnsi="Times New Roman" w:cs="Times New Roman"/>
          <w:color w:val="333333"/>
          <w:kern w:val="36"/>
          <w:sz w:val="52"/>
          <w:szCs w:val="42"/>
          <w:lang w:eastAsia="ru-RU"/>
        </w:rPr>
        <w:t>Художественно- эстетическое развитие детей дошкольного возраста</w:t>
      </w:r>
      <w:r w:rsidRPr="008A0581">
        <w:rPr>
          <w:rFonts w:ascii="Times New Roman" w:eastAsia="Calibri" w:hAnsi="Times New Roman" w:cs="Times New Roman"/>
          <w:color w:val="333333"/>
          <w:kern w:val="36"/>
          <w:sz w:val="52"/>
          <w:szCs w:val="42"/>
          <w:lang w:eastAsia="ru-RU"/>
        </w:rPr>
        <w:t>»</w:t>
      </w:r>
    </w:p>
    <w:p w:rsidR="008A0581" w:rsidRPr="008A0581" w:rsidRDefault="008A0581" w:rsidP="008A058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Calibri" w:hAnsi="Times New Roman" w:cs="Times New Roman"/>
          <w:color w:val="333333"/>
          <w:kern w:val="36"/>
          <w:sz w:val="52"/>
          <w:szCs w:val="42"/>
          <w:lang w:eastAsia="ru-RU"/>
        </w:rPr>
      </w:pPr>
    </w:p>
    <w:p w:rsidR="008A0581" w:rsidRPr="008A0581" w:rsidRDefault="008A0581" w:rsidP="008A0581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lang w:val="uk-UA" w:eastAsia="ru-RU"/>
        </w:rPr>
      </w:pPr>
      <w:r w:rsidRPr="008A0581">
        <w:rPr>
          <w:rFonts w:ascii="Times New Roman" w:eastAsia="Calibri" w:hAnsi="Times New Roman" w:cs="Times New Roman"/>
          <w:bCs/>
          <w:noProof/>
          <w:sz w:val="28"/>
          <w:lang w:val="uk-UA" w:eastAsia="ru-RU"/>
        </w:rPr>
        <w:t xml:space="preserve">                                                                                 Подготовила воспитатель:</w:t>
      </w:r>
    </w:p>
    <w:p w:rsidR="008A0581" w:rsidRPr="008A0581" w:rsidRDefault="008A0581" w:rsidP="008A0581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  <w:r w:rsidRPr="008A0581">
        <w:rPr>
          <w:rFonts w:ascii="Times New Roman" w:eastAsia="Calibri" w:hAnsi="Times New Roman" w:cs="Times New Roman"/>
          <w:bCs/>
          <w:noProof/>
          <w:sz w:val="28"/>
          <w:lang w:val="uk-UA" w:eastAsia="ru-RU"/>
        </w:rPr>
        <w:t xml:space="preserve">                                                                     гр.№</w:t>
      </w:r>
      <w:r w:rsidRPr="008A0581">
        <w:rPr>
          <w:rFonts w:ascii="Times New Roman" w:eastAsia="Calibri" w:hAnsi="Times New Roman" w:cs="Times New Roman"/>
          <w:bCs/>
          <w:noProof/>
          <w:sz w:val="28"/>
          <w:lang w:eastAsia="ru-RU"/>
        </w:rPr>
        <w:t>1,“Солнышко”</w:t>
      </w:r>
    </w:p>
    <w:p w:rsidR="008A0581" w:rsidRPr="008A0581" w:rsidRDefault="008A0581" w:rsidP="008A0581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  <w:r w:rsidRPr="008A0581">
        <w:rPr>
          <w:rFonts w:ascii="Times New Roman" w:eastAsia="Calibri" w:hAnsi="Times New Roman" w:cs="Times New Roman"/>
          <w:bCs/>
          <w:noProof/>
          <w:sz w:val="28"/>
          <w:lang w:eastAsia="ru-RU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Cs/>
          <w:noProof/>
          <w:sz w:val="28"/>
          <w:lang w:eastAsia="ru-RU"/>
        </w:rPr>
        <w:t>Емельянова С.А</w:t>
      </w:r>
      <w:r w:rsidRPr="008A0581">
        <w:rPr>
          <w:rFonts w:ascii="Times New Roman" w:eastAsia="Calibri" w:hAnsi="Times New Roman" w:cs="Times New Roman"/>
          <w:bCs/>
          <w:noProof/>
          <w:sz w:val="28"/>
          <w:lang w:eastAsia="ru-RU"/>
        </w:rPr>
        <w:t>.</w:t>
      </w:r>
    </w:p>
    <w:p w:rsidR="008A0581" w:rsidRPr="008A0581" w:rsidRDefault="008A0581" w:rsidP="008A0581">
      <w:pPr>
        <w:spacing w:after="20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</w:p>
    <w:p w:rsidR="008A0581" w:rsidRPr="008A0581" w:rsidRDefault="008A0581" w:rsidP="008A0581">
      <w:pPr>
        <w:spacing w:after="20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</w:p>
    <w:p w:rsidR="008A0581" w:rsidRPr="008A0581" w:rsidRDefault="008A0581" w:rsidP="008A0581">
      <w:pPr>
        <w:spacing w:after="20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</w:p>
    <w:p w:rsidR="008A0581" w:rsidRPr="008A0581" w:rsidRDefault="008A0581" w:rsidP="008A0581">
      <w:pPr>
        <w:spacing w:after="20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</w:p>
    <w:p w:rsidR="008A0581" w:rsidRPr="008A0581" w:rsidRDefault="008A0581" w:rsidP="008A0581">
      <w:pPr>
        <w:spacing w:after="20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</w:p>
    <w:p w:rsidR="008A0581" w:rsidRPr="008A0581" w:rsidRDefault="008A0581" w:rsidP="008A0581">
      <w:pPr>
        <w:spacing w:after="20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</w:p>
    <w:p w:rsidR="008A0581" w:rsidRDefault="008A0581" w:rsidP="008A0581">
      <w:pPr>
        <w:spacing w:after="20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</w:p>
    <w:p w:rsidR="008A0581" w:rsidRDefault="008A0581" w:rsidP="008A0581">
      <w:pPr>
        <w:spacing w:after="20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</w:p>
    <w:p w:rsidR="008A0581" w:rsidRDefault="008A0581" w:rsidP="008A0581">
      <w:pPr>
        <w:spacing w:after="20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</w:p>
    <w:p w:rsidR="008A0581" w:rsidRPr="008A0581" w:rsidRDefault="008A0581" w:rsidP="008A0581">
      <w:pPr>
        <w:spacing w:after="200" w:line="240" w:lineRule="auto"/>
        <w:jc w:val="center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</w:p>
    <w:p w:rsidR="008A0581" w:rsidRPr="008A0581" w:rsidRDefault="008A0581" w:rsidP="008A0581">
      <w:pPr>
        <w:spacing w:after="200" w:line="240" w:lineRule="auto"/>
        <w:jc w:val="center"/>
        <w:rPr>
          <w:rFonts w:ascii="Calibri" w:eastAsia="Calibri" w:hAnsi="Calibri" w:cs="Times New Roman"/>
          <w:bCs/>
          <w:noProof/>
          <w:sz w:val="28"/>
        </w:rPr>
      </w:pPr>
      <w:r w:rsidRPr="008A0581">
        <w:rPr>
          <w:rFonts w:ascii="Times New Roman" w:eastAsia="Calibri" w:hAnsi="Times New Roman" w:cs="Times New Roman"/>
          <w:bCs/>
          <w:noProof/>
          <w:sz w:val="28"/>
          <w:lang w:eastAsia="ru-RU"/>
        </w:rPr>
        <w:t>202</w:t>
      </w:r>
      <w:r>
        <w:rPr>
          <w:rFonts w:ascii="Times New Roman" w:eastAsia="Calibri" w:hAnsi="Times New Roman" w:cs="Times New Roman"/>
          <w:bCs/>
          <w:noProof/>
          <w:sz w:val="28"/>
          <w:lang w:eastAsia="ru-RU"/>
        </w:rPr>
        <w:t>3</w:t>
      </w:r>
      <w:r w:rsidRPr="008A0581">
        <w:rPr>
          <w:rFonts w:ascii="Times New Roman" w:eastAsia="Calibri" w:hAnsi="Times New Roman" w:cs="Times New Roman"/>
          <w:bCs/>
          <w:noProof/>
          <w:sz w:val="28"/>
          <w:lang w:eastAsia="ru-RU"/>
        </w:rPr>
        <w:t xml:space="preserve"> г.</w:t>
      </w:r>
      <w:r w:rsidRPr="008A0581">
        <w:rPr>
          <w:rFonts w:ascii="Calibri" w:eastAsia="Calibri" w:hAnsi="Calibri" w:cs="Times New Roman"/>
          <w:bCs/>
          <w:noProof/>
          <w:sz w:val="28"/>
        </w:rPr>
        <w:t xml:space="preserve">                      </w:t>
      </w:r>
      <w:bookmarkStart w:id="0" w:name="_GoBack"/>
      <w:bookmarkEnd w:id="0"/>
    </w:p>
    <w:p w:rsidR="00076D46" w:rsidRPr="00BF36FF" w:rsidRDefault="00BF36FF" w:rsidP="00A83C2A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F36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Художественно – эстетическое развитие личности является результатом освоения эстетического и художественного опыта человечества. Целью художественно-эстетического воспитания является приобщение к изобразительному искусству, развитие детского творчества, формирование эстетического отношения к окружающему миру.</w:t>
      </w:r>
    </w:p>
    <w:p w:rsidR="00076D46" w:rsidRPr="00760422" w:rsidRDefault="00760422" w:rsidP="00BF36FF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604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Дошкольное детство – начальный этап становления человеческой личности. В этот период закладываются основы личностной культуры.</w:t>
      </w:r>
    </w:p>
    <w:p w:rsidR="00076D46" w:rsidRPr="00076D46" w:rsidRDefault="00076D46" w:rsidP="007604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6D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Дошкольный возраст, даёт прекрасные возможности для развития способностей к творчеству и от того, насколько были использованы эти возможности, во многом будет зависеть творческий потенциал взрослого человека. Каким мы хотим видеть наше будущее, во многом зависит от нас и от тех принципов, которые мы заложим в сознание детей. Каков человек, такова его деятельность, таков и мир, который он создает вокруг себя. Что характеризует человека, прежде всего? Конечно же, его культура. Это понятие включает в себя духовность и нравственность, цивилизованность и образованность, духовную и душевную утонченность и творческую активность. Культура человека – есть отражение его внутреннего мира, и огромную роль в формировании культуры человека играет художественно-эстетическое воспитание.</w:t>
      </w:r>
    </w:p>
    <w:p w:rsidR="00076D46" w:rsidRDefault="00076D46" w:rsidP="00076D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6D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Лихачёв определял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художественно-эстетическое воспитание</w:t>
      </w:r>
      <w:r w:rsidRPr="00076D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целенаправленный процесс формирования творческой личности, способной воспринимать, чувствовать, оценивать прекрасное и создавать художественные ценности.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Ключевая роль детского сада – создание условий для формирования гармоничной, духовно богатой, эстетически развитой личности, обладающей эстетическим сознанием, задатками художественной культуры, творческими способностями к индивидуальному самовыражению через различные формы творческой деятельности.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Ведущая педагогическая идея художественно-эстетического воспитания ДОО - создание образовательной системы, ориентированной на развитие личности через приобщение к духовным ценностям, через вовлечение в творческую музыкальную, изобразительную, театрализованную деятельность.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Каковы же задачи художественно-эстетического воспитания в детском саду?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Первая группа задач направлена на формирование эстетического отношения детей к окружающему: развивать умение видеть и чувствовать красоту в природе, поступках, искусстве, понимать прекрасное; воспитывать художественный вкус, потребность в познании прекрасного. И, действительно, ребенок с первых лет жизни неосознанно тянется ко всему яркому и привлекательному, радуется блестящим игрушкам, красочным цветам и предметам. Все это вызывает у него чувство удовольствия, заинтересованность. Слово «красивый» рано входит в жизнь детей. С первого года жизни они слышат песню, сказку, рассматривают картинки; одновременно с действительностью искусство становится источником их радостных переживаний. В процессе художественно-эстетического </w:t>
      </w: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воспитания у дошкольников происходит переход от безотчетного отклика на все яркое, красивое к сознательному восприятию прекрасного. Знакомство с красотой в жизни и искусстве не только воспитывает ум и чувства ребенка, но и способствует развитию воображения и фантазии, творчества ребенка.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Вторая группа задач направлена на формирование художественных умений в области разных искусств: обучению детей рисованию, лепке, аппликации, пению, движениям под музыку. Причем, хочется обратить ваше внимание на то, что цель обучения навыкам художественной деятельности заключается не только в том, чтобы дать детям знания и навыки в пении, рисовании, чтении стихов и т. д., но и в том, чтобы вызвать у них интерес и желание к самостоятельной творческой деятельности.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мы можем отнести к средствам художественно-эстетического воспитания?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средства художественно-эстетического воспитания – это: Предметно-развивающая среда. Она оказывает на ребенка воздействие, которое по своей силе и значимости вряд ли может сравниться с другими. Если обстановка эстетична красива, если ребенок видит прекрасные взаимоотношения между людьми, слышит красивую речь, такой ребенок с малых лет будет принимать эстетическое окружение как норму, а все что отличается от этой нормы, будет вызывать у него неприятие.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Условия реализации задач художественно-эстетического воспитания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Максимальный учет возрастных и индивидуальных особенностей детей.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Взаимосвязь художественно-творческой деятельности самих детей с </w:t>
      </w:r>
      <w:proofErr w:type="spellStart"/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</w:t>
      </w:r>
      <w:proofErr w:type="spellEnd"/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-образовательной работой, дающей разнообразную пищу для развития восприятия, образных представлений, воображения и творчества.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Интеграция различных видов искусства и разнообразных видов художественно-творческой деятельности, способствующая более глубокому эстетическому осмыслению действительности, искусства и собственного художественного творчества; формированию образных представлений, образного, ассоциативного мышления и воображения.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Уважительное отношение к результатам творчества детей, широкого включения их произведений в жизнь дошкольного образовательного учреждения.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Организация выставок, концертов, создание эстетической развивающей среды и др.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Вариативность содержания, форм и методов работы с детьми по разным направлениям эстетического воспитания.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Обеспечение преемственности в художественно-эстетическом воспитании между всеми возрастными группами детского сада, а также между детским садом и начальной школой.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Тесная взаимосвязь и взаимодействие детского сада с семьей.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Эффективность осуществления эстетического воспитания в целом и развития художественно-творческих способностей в </w:t>
      </w:r>
      <w:proofErr w:type="gramStart"/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частности  определяется</w:t>
      </w:r>
      <w:proofErr w:type="gramEnd"/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взаимосвязанным использованием всех средств эстетического воспитания и </w:t>
      </w: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разнообразных художественно-творческих деятельностей (игровой, изобразительной, театрализованной, художественно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речевой, музыкальной).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Механизмом интеграции является образ, создаваемый средствами разных видов искусства, художественной деятельности: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в литературе средство выразительности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слово (образные определения, эпитеты, сравнения);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в театрализованной деятельности выразительные средства драматизации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движения, жесты, мимика, голос, интонация;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в изобразительной деятельности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рисунок (форма, величина, цвет), лепка (форма, объём, пропорции), аппликация (форма, цвет, композиция);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в музыке – мелодия, ритм, гармония, динамика, интонация и др.</w:t>
      </w:r>
    </w:p>
    <w:p w:rsidR="00B725AC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художественно-творческие виды деятельности выполняют психотерапевтическую функцию, отвлекая детей от грустных, печальных событий, снимая нервное напряжение, страхи, вызывают радостное приподнятое настроение, успокаивают, создают обстановку эмоционального благополучия.</w:t>
      </w:r>
      <w:r w:rsidR="00B725AC" w:rsidRPr="00B725A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903471" w:rsidRPr="00B725AC" w:rsidRDefault="00B725AC" w:rsidP="00B725A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развитие - важнейшая сторона воспитания </w:t>
      </w:r>
      <w:proofErr w:type="spellStart"/>
      <w:r w:rsidRPr="00B72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  <w:r w:rsidR="00903471"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Художественно</w:t>
      </w:r>
      <w:proofErr w:type="spellEnd"/>
      <w:r w:rsidR="00903471"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-эстетическое развитие детей способствует обогащению чувственного опыта, эмоциональной сферы, влияет на познание нравственной стороны действительности (для дошкольника понятия «красивый» и «добрый» практически идентичны), повышает познавательную активность.</w:t>
      </w:r>
    </w:p>
    <w:p w:rsidR="00903471" w:rsidRPr="00903471" w:rsidRDefault="00903471" w:rsidP="0090347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4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03471" w:rsidRPr="00076D46" w:rsidRDefault="00903471" w:rsidP="00076D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83C2A" w:rsidRPr="00A83C2A" w:rsidRDefault="00A83C2A" w:rsidP="00A83C2A">
      <w:pPr>
        <w:shd w:val="clear" w:color="auto" w:fill="FFFFFF"/>
        <w:spacing w:after="0" w:line="240" w:lineRule="auto"/>
        <w:ind w:firstLine="567"/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</w:pPr>
      <w:r w:rsidRPr="00A83C2A">
        <w:rPr>
          <w:rFonts w:ascii="Verdana" w:eastAsia="Times New Roman" w:hAnsi="Verdana" w:cs="Times New Roman"/>
          <w:color w:val="0070C0"/>
          <w:sz w:val="27"/>
          <w:szCs w:val="27"/>
          <w:lang w:eastAsia="ru-RU"/>
        </w:rPr>
        <w:t> </w:t>
      </w:r>
    </w:p>
    <w:p w:rsidR="00903471" w:rsidRDefault="00903471"/>
    <w:sectPr w:rsidR="0090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2A"/>
    <w:rsid w:val="00076D46"/>
    <w:rsid w:val="00760422"/>
    <w:rsid w:val="008A0581"/>
    <w:rsid w:val="00903471"/>
    <w:rsid w:val="00A565F9"/>
    <w:rsid w:val="00A83C2A"/>
    <w:rsid w:val="00B725AC"/>
    <w:rsid w:val="00BF36FF"/>
    <w:rsid w:val="00C90D16"/>
    <w:rsid w:val="00D5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D692E-C0E4-4737-8DCA-449365DD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D!akov RePack</cp:lastModifiedBy>
  <cp:revision>6</cp:revision>
  <dcterms:created xsi:type="dcterms:W3CDTF">2023-11-08T16:33:00Z</dcterms:created>
  <dcterms:modified xsi:type="dcterms:W3CDTF">2023-12-07T16:35:00Z</dcterms:modified>
</cp:coreProperties>
</file>